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2786" w:right="2770"/>
        <w:jc w:val="center"/>
        <w:rPr>
          <w:u w:val="none"/>
        </w:rPr>
      </w:pPr>
      <w:r>
        <w:rPr>
          <w:u w:val="thick"/>
        </w:rPr>
        <w:t>Warrant/Subpoena Tracking Form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tabs>
          <w:tab w:pos="2260" w:val="left" w:leader="none"/>
        </w:tabs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Date/Initials</w:t>
      </w:r>
      <w:r>
        <w:rPr>
          <w:b/>
          <w:sz w:val="20"/>
        </w:rPr>
        <w:tab/>
      </w:r>
      <w:r>
        <w:rPr>
          <w:b/>
          <w:sz w:val="20"/>
          <w:u w:val="thick"/>
        </w:rPr>
        <w:t>Action</w:t>
      </w:r>
      <w:r>
        <w:rPr>
          <w:b/>
          <w:spacing w:val="-1"/>
          <w:sz w:val="20"/>
          <w:u w:val="thick"/>
        </w:rPr>
        <w:t> </w:t>
      </w:r>
      <w:r>
        <w:rPr>
          <w:b/>
          <w:sz w:val="20"/>
          <w:u w:val="thick"/>
        </w:rPr>
        <w:t>Taken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1594" w:val="left" w:leader="none"/>
          <w:tab w:pos="2260" w:val="left" w:leader="none"/>
        </w:tabs>
        <w:ind w:left="2261" w:right="826" w:hanging="2161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Denial of entry/anticipatory denial or refusal to provide records</w:t>
      </w:r>
      <w:r>
        <w:rPr>
          <w:spacing w:val="-21"/>
        </w:rPr>
        <w:t> </w:t>
      </w:r>
      <w:r>
        <w:rPr/>
        <w:t>or documentation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1594" w:val="left" w:leader="none"/>
          <w:tab w:pos="2260" w:val="left" w:leader="none"/>
        </w:tabs>
        <w:spacing w:before="93"/>
        <w:ind w:left="2261" w:right="1017" w:hanging="2161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Administrative subpoena/warrant form and applicable</w:t>
      </w:r>
      <w:r>
        <w:rPr>
          <w:spacing w:val="-21"/>
        </w:rPr>
        <w:t> </w:t>
      </w:r>
      <w:r>
        <w:rPr/>
        <w:t>addenda completed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1594" w:val="left" w:leader="none"/>
          <w:tab w:pos="2260" w:val="left" w:leader="none"/>
        </w:tabs>
        <w:spacing w:before="93"/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Forms forwarded to supervisor for</w:t>
      </w:r>
      <w:r>
        <w:rPr>
          <w:spacing w:val="-7"/>
        </w:rPr>
        <w:t> </w:t>
      </w:r>
      <w:r>
        <w:rPr/>
        <w:t>approval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Supervisor’s</w:t>
      </w:r>
      <w:r>
        <w:rPr>
          <w:spacing w:val="-1"/>
        </w:rPr>
        <w:t> </w:t>
      </w:r>
      <w:r>
        <w:rPr/>
        <w:t>approval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Forms forwarded to Bureau Chief for</w:t>
      </w:r>
      <w:r>
        <w:rPr>
          <w:spacing w:val="-5"/>
        </w:rPr>
        <w:t> </w:t>
      </w:r>
      <w:r>
        <w:rPr/>
        <w:t>approval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Bureau Chief’s</w:t>
      </w:r>
      <w:r>
        <w:rPr>
          <w:spacing w:val="-2"/>
        </w:rPr>
        <w:t> </w:t>
      </w:r>
      <w:r>
        <w:rPr/>
        <w:t>approval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Warrant/subpoena request forwarded to Attorney General’s</w:t>
      </w:r>
      <w:r>
        <w:rPr>
          <w:spacing w:val="-8"/>
        </w:rPr>
        <w:t> </w:t>
      </w:r>
      <w:r>
        <w:rPr/>
        <w:t>office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Response obtained from Attorney General’s</w:t>
      </w:r>
      <w:r>
        <w:rPr>
          <w:spacing w:val="-5"/>
        </w:rPr>
        <w:t> </w:t>
      </w:r>
      <w:r>
        <w:rPr/>
        <w:t>office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1594" w:val="left" w:leader="none"/>
          <w:tab w:pos="2260" w:val="left" w:leader="none"/>
        </w:tabs>
        <w:ind w:left="2261" w:right="106" w:hanging="2161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Warrant/Subpoena obtained from Attorney General’s office and</w:t>
      </w:r>
      <w:r>
        <w:rPr>
          <w:spacing w:val="-40"/>
        </w:rPr>
        <w:t> </w:t>
      </w:r>
      <w:r>
        <w:rPr/>
        <w:t>delivered to</w:t>
      </w:r>
      <w:r>
        <w:rPr>
          <w:spacing w:val="-2"/>
        </w:rPr>
        <w:t> </w:t>
      </w:r>
      <w:r>
        <w:rPr/>
        <w:t>CSHO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NCOSHA 1 warrant information</w:t>
      </w:r>
      <w:r>
        <w:rPr>
          <w:spacing w:val="-1"/>
        </w:rPr>
        <w:t> </w:t>
      </w:r>
      <w:r>
        <w:rPr/>
        <w:t>completed.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167-I to MOD information</w:t>
      </w:r>
      <w:r>
        <w:rPr>
          <w:spacing w:val="-2"/>
        </w:rPr>
        <w:t> </w:t>
      </w:r>
      <w:r>
        <w:rPr/>
        <w:t>completed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594" w:val="left" w:leader="none"/>
          <w:tab w:pos="2260" w:val="left" w:leader="none"/>
        </w:tabs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  <w:t>No warrant/subpoena issued by Attorney Generals’</w:t>
      </w:r>
      <w:r>
        <w:rPr>
          <w:spacing w:val="-14"/>
        </w:rPr>
        <w:t> </w:t>
      </w:r>
      <w:r>
        <w:rPr/>
        <w:t>office.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Haritos</dc:creator>
  <dc:title>WARRANT/SUBPOENA TRACKING FORM</dc:title>
  <dcterms:created xsi:type="dcterms:W3CDTF">2020-02-27T17:42:37Z</dcterms:created>
  <dcterms:modified xsi:type="dcterms:W3CDTF">2020-02-27T17:42:37Z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2020-02-27T00:00:00Z</vt:filetime>
  </property>
</Properties>
</file>